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F" w:rsidRPr="004A6BCF" w:rsidRDefault="004A6BCF" w:rsidP="00B2638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Консультация для родителей «Фонетико-фонематическое недоразвитие речи у детей»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Фонетико-фонематическое недоразвитие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незаконченность процесса дифференциации звуков, отличающихся тонкими артикуляционными или акустическими признаками, обнаруживающаяся в ряде особенностей произношения звуков.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нарушение процессов формирования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произносительной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системы родного языка у детей с различными речевыми расстройствами 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следствие</w:t>
      </w:r>
      <w:proofErr w:type="gramEnd"/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дефектов восприятия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произношения фонем.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ФФН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аморфное, неотчетливое произнесение ряда звуков;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недифференцированное произнесение пар или групп звуков;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замены более простыми по артикуляции звуками;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нестойкое употребление в речи, смешение;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слоговой структуры слова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Фонематический слух –</w:t>
      </w:r>
    </w:p>
    <w:p w:rsidR="004A6BCF" w:rsidRPr="004A6BCF" w:rsidRDefault="004A6BCF" w:rsidP="00345233">
      <w:pPr>
        <w:spacing w:after="0" w:line="24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сенсорная основа нашей речи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начинает формироваться очень рано: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недели – реакция на звуки, шумы, в том числе голос;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недели – выделяет речь человека от других звуков;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месяца – развивается речевой слух;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месяцев – понимание связи «предмет – слово»;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9-10 месяцев – первые усеченные слова;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год – произносит 8-10 слов;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2 годам становление фонематического слуха завершается, различает все звуки;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5-3 года – совершенствуется узнавание и различение слов, близких по звуковому составу (зуб – суп)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 года – различает и выделяет звук;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года – различает и выделяет слог;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 – 5 лет – различает и выделяет первый и последний звук;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лет - звуковой анализ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Фонематический слух - это умение слышать звуки речи.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Фонематическое восприятие - это умение вслушиваться в состав слова и анализировать его.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полноценного восприятия фонем, без четкого различения невозможно их правильное произнесение.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Развивая фонематическое восприятие, необходимо сформировать умения: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сходные фонемы на слух (пассив)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сходные фонемы в произношении (актив)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свое произношение на уровне слога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лова. предложения;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сравнивать свою речь с речью окружающих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фонематического восприятия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логопедической работы: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узнавание неречевых звуков;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различение высоты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илы, тембра голоса, голосовая дифференциация на материале одинаковых звуков, сочетаний слов и фраз;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различение слов, близких по звуковому составу;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дифференциация слогов;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дифференциация фонем;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навыков элементарного звукового анализа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этап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способности узнавать и различать неречевые звуки: шумовые звуки окружающей среды, звуки игрушек, предметов,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звукоимитации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звукоподражания.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 этап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различать высоту, силу и тембр голоса, ориентируясь на одни и те же звуки, звукосочетания, слова; звучание голоса, игрушек, сказочных персонажей, голосов друзей (близко – далеко, тихо – громко)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 этап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Различение слов близких по звуковому составу: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 – коса;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бумага –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бумака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пумага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тумака;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слов: дом – том - ком – сом;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различение неправильно произносимых слов: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пыба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родка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шумка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подбор слов на две группы звуков: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с-з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ш-ж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придумывание слов на данный звук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</w:t>
      </w:r>
      <w:proofErr w:type="gramEnd"/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</w:t>
      </w:r>
      <w:proofErr w:type="spell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Различение слогов: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лишний слог: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на-на-па-на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(выделение)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последовательность: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па-па-ба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(запоминание)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данного слога: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за-са-ца-ца-за-са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(определение)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 этап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Дифференциация фонем: различение, выделение, запоминание, подбор, повторение, сравнение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звуки: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ы-и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и-и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а-я</w:t>
      </w:r>
      <w:proofErr w:type="spellEnd"/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ц-ч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ч-ч, ж-ж,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з-ж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п.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звуковые ряды: ау, уа,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ауи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иуа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птк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ткп</w:t>
      </w:r>
      <w:proofErr w:type="spell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ряды слов: дом, кот, мак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выделение заданного звука из звукового ряда: «А» – а, у, о, а,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а…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«К» – т, </w:t>
      </w:r>
      <w:proofErr w:type="spellStart"/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к…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</w:t>
      </w:r>
      <w:r w:rsidR="00B26387" w:rsidRPr="00B263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навыков элементарного звукового анализа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 запомнить, повторить, сравнить, выделить, подобрать, различить: количество слогов, гласных звуков, согласных звуков;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выработать умение анализировать звуковой состав односложных и двусложных слов, состоящих из прямых, обратных, открытых и закрытых слогов;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сложной слоговой структуры: уделяя особое внимание различению, выделению и произношению поставленного звука - прямой и закрытый «</w:t>
      </w:r>
      <w:proofErr w:type="spellStart"/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вет-ка</w:t>
      </w:r>
      <w:proofErr w:type="spellEnd"/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- со стечением «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кни-га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волк», - многосложные «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мо-ло-ток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уточнять в словах артикуляцию – учить находить нужный звук в слове: начало-конец-середина и место звука в слове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Поставленный звук интенсивно закрепляется в устной речи путем проговаривания слов, фраз, рассказов и т. д.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развития фонетико-фонематических представлений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26387"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от 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легких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элементов артикуляции и фонематического воспроизведения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к более 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трудным</w:t>
      </w:r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речевой материал, где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не встречаются звуки,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близкие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тем, над которыми ведется работа в данный момент;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работу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над несколькими звуками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одновременно, если нарушение произношения распространяется на звуки разных несходных фонематических групп (наприме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р[</w:t>
      </w:r>
      <w:proofErr w:type="spellStart"/>
      <w:proofErr w:type="gram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и [к]) 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чередовать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над звуками разных фонематических групп (например, закрепив [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], перенести акцент на [к], затем [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исключить и заняться постановкой [ж], а к продолжать закреплять, затем [к] исключить и начать дифференциацию [</w:t>
      </w:r>
      <w:proofErr w:type="spell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– [ж])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звукового анализа должно протекать систематически и последовательно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 одновременным закреплением поставленных звуков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6BCF" w:rsidRPr="004A6BCF" w:rsidRDefault="004A6BCF" w:rsidP="003452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знаний по постановке и развитию фонематического слуха проводится на речевом материале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весь звуковой </w:t>
      </w:r>
      <w:proofErr w:type="gramStart"/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состав</w:t>
      </w:r>
      <w:proofErr w:type="gramEnd"/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Pr="00B26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правильно произносится ребенком</w:t>
      </w:r>
      <w:r w:rsidRPr="004A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6BCF" w:rsidRPr="00B26387" w:rsidRDefault="004A6BCF" w:rsidP="00345233">
      <w:pPr>
        <w:pStyle w:val="c5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4A6BCF">
        <w:rPr>
          <w:color w:val="000000" w:themeColor="text1"/>
          <w:sz w:val="28"/>
          <w:szCs w:val="28"/>
        </w:rPr>
        <w:t>усложнять слоговую структуру слова и звуковой состав с</w:t>
      </w:r>
      <w:r w:rsidRPr="00B26387">
        <w:rPr>
          <w:color w:val="000000" w:themeColor="text1"/>
          <w:sz w:val="28"/>
          <w:szCs w:val="28"/>
        </w:rPr>
        <w:t> </w:t>
      </w:r>
      <w:r w:rsidRPr="004A6BC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постепенным</w:t>
      </w:r>
      <w:r w:rsidRPr="00B26387">
        <w:rPr>
          <w:color w:val="000000" w:themeColor="text1"/>
          <w:sz w:val="28"/>
          <w:szCs w:val="28"/>
        </w:rPr>
        <w:t> </w:t>
      </w:r>
      <w:r w:rsidRPr="004A6BCF">
        <w:rPr>
          <w:color w:val="000000" w:themeColor="text1"/>
          <w:sz w:val="28"/>
          <w:szCs w:val="28"/>
        </w:rPr>
        <w:t>возрастанием насыщенности в словах звуков, которые были</w:t>
      </w:r>
      <w:r w:rsidRPr="00B26387">
        <w:rPr>
          <w:color w:val="000000" w:themeColor="text1"/>
          <w:sz w:val="28"/>
          <w:szCs w:val="28"/>
        </w:rPr>
        <w:t> </w:t>
      </w:r>
      <w:r w:rsidRPr="004A6BC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нарушены</w:t>
      </w:r>
      <w:r w:rsidRPr="004A6BCF">
        <w:rPr>
          <w:color w:val="000000" w:themeColor="text1"/>
          <w:sz w:val="28"/>
          <w:szCs w:val="28"/>
        </w:rPr>
        <w:t>.</w:t>
      </w:r>
    </w:p>
    <w:p w:rsidR="004A6BCF" w:rsidRDefault="004A6BCF" w:rsidP="0034523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</w:p>
    <w:p w:rsidR="004A6BCF" w:rsidRDefault="004A6BCF" w:rsidP="004A6BC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</w:p>
    <w:p w:rsidR="004A6BCF" w:rsidRDefault="004A6BCF" w:rsidP="004A6BC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</w:p>
    <w:p w:rsidR="004A6BCF" w:rsidRDefault="004A6BCF" w:rsidP="004A6BC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</w:p>
    <w:p w:rsidR="004A6BCF" w:rsidRDefault="004A6BCF" w:rsidP="004A6BC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</w:p>
    <w:p w:rsidR="004A6BCF" w:rsidRDefault="004A6BCF" w:rsidP="004A6BCF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</w:p>
    <w:p w:rsidR="00B26387" w:rsidRDefault="00B26387" w:rsidP="004A6BCF">
      <w:pPr>
        <w:pStyle w:val="c5"/>
        <w:spacing w:before="0" w:beforeAutospacing="0" w:after="0" w:afterAutospacing="0"/>
        <w:jc w:val="center"/>
        <w:rPr>
          <w:rStyle w:val="c4"/>
          <w:rFonts w:ascii="Corsiva" w:eastAsiaTheme="minorHAnsi" w:hAnsi="Corsiva" w:cs="Arial"/>
          <w:b/>
          <w:bCs/>
          <w:color w:val="000000"/>
          <w:sz w:val="52"/>
          <w:szCs w:val="52"/>
        </w:rPr>
      </w:pPr>
    </w:p>
    <w:p w:rsidR="00B26387" w:rsidRDefault="00B26387" w:rsidP="004A6BCF">
      <w:pPr>
        <w:pStyle w:val="c5"/>
        <w:spacing w:before="0" w:beforeAutospacing="0" w:after="0" w:afterAutospacing="0"/>
        <w:jc w:val="center"/>
        <w:rPr>
          <w:rStyle w:val="c4"/>
          <w:rFonts w:ascii="Corsiva" w:eastAsiaTheme="minorHAnsi" w:hAnsi="Corsiva" w:cs="Arial"/>
          <w:b/>
          <w:bCs/>
          <w:color w:val="000000"/>
          <w:sz w:val="52"/>
          <w:szCs w:val="52"/>
        </w:rPr>
      </w:pPr>
    </w:p>
    <w:p w:rsidR="00B26387" w:rsidRDefault="00B26387" w:rsidP="004A6BCF">
      <w:pPr>
        <w:pStyle w:val="c5"/>
        <w:spacing w:before="0" w:beforeAutospacing="0" w:after="0" w:afterAutospacing="0"/>
        <w:jc w:val="center"/>
        <w:rPr>
          <w:rStyle w:val="c4"/>
          <w:rFonts w:ascii="Corsiva" w:eastAsiaTheme="minorHAnsi" w:hAnsi="Corsiva" w:cs="Arial"/>
          <w:b/>
          <w:bCs/>
          <w:color w:val="000000"/>
          <w:sz w:val="52"/>
          <w:szCs w:val="52"/>
        </w:rPr>
      </w:pPr>
    </w:p>
    <w:p w:rsidR="00B26387" w:rsidRDefault="00B26387" w:rsidP="004A6BCF">
      <w:pPr>
        <w:pStyle w:val="c5"/>
        <w:spacing w:before="0" w:beforeAutospacing="0" w:after="0" w:afterAutospacing="0"/>
        <w:jc w:val="center"/>
        <w:rPr>
          <w:rStyle w:val="c4"/>
          <w:rFonts w:ascii="Corsiva" w:eastAsiaTheme="minorHAnsi" w:hAnsi="Corsiva" w:cs="Arial"/>
          <w:b/>
          <w:bCs/>
          <w:color w:val="000000"/>
          <w:sz w:val="52"/>
          <w:szCs w:val="52"/>
        </w:rPr>
      </w:pPr>
    </w:p>
    <w:p w:rsidR="00B26387" w:rsidRDefault="00B26387" w:rsidP="00B26387">
      <w:pPr>
        <w:pStyle w:val="c5"/>
        <w:spacing w:before="0" w:beforeAutospacing="0" w:after="0" w:afterAutospacing="0"/>
        <w:rPr>
          <w:rStyle w:val="c4"/>
          <w:rFonts w:ascii="Corsiva" w:eastAsiaTheme="minorHAnsi" w:hAnsi="Corsiva" w:cs="Arial"/>
          <w:b/>
          <w:bCs/>
          <w:color w:val="000000"/>
          <w:sz w:val="52"/>
          <w:szCs w:val="52"/>
        </w:rPr>
      </w:pPr>
    </w:p>
    <w:p w:rsidR="004A6BCF" w:rsidRPr="004A6BCF" w:rsidRDefault="00B26387" w:rsidP="00B26387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orsiva" w:eastAsiaTheme="minorHAnsi" w:hAnsi="Corsiva" w:cs="Arial"/>
          <w:b/>
          <w:bCs/>
          <w:color w:val="000000"/>
          <w:sz w:val="52"/>
          <w:szCs w:val="52"/>
        </w:rPr>
        <w:lastRenderedPageBreak/>
        <w:t xml:space="preserve">        </w:t>
      </w:r>
      <w:r w:rsidR="004A6BCF" w:rsidRPr="004A6BCF">
        <w:rPr>
          <w:rStyle w:val="c4"/>
          <w:rFonts w:ascii="Corsiva" w:eastAsiaTheme="minorHAnsi" w:hAnsi="Corsiva" w:cs="Arial"/>
          <w:b/>
          <w:bCs/>
          <w:color w:val="000000"/>
          <w:sz w:val="52"/>
          <w:szCs w:val="52"/>
        </w:rPr>
        <w:t xml:space="preserve"> </w:t>
      </w:r>
      <w:r w:rsidR="004A6BCF" w:rsidRPr="004A6BCF">
        <w:rPr>
          <w:rFonts w:ascii="Corsiva" w:hAnsi="Corsiva" w:cs="Arial"/>
          <w:b/>
          <w:bCs/>
          <w:color w:val="000000"/>
          <w:sz w:val="52"/>
        </w:rPr>
        <w:t>Консультация для родителей</w:t>
      </w:r>
    </w:p>
    <w:p w:rsidR="004A6BCF" w:rsidRPr="004A6BCF" w:rsidRDefault="004A6BCF" w:rsidP="004A6BC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Corsiva" w:eastAsia="Times New Roman" w:hAnsi="Corsiva" w:cs="Arial"/>
          <w:b/>
          <w:bCs/>
          <w:color w:val="000000"/>
          <w:sz w:val="56"/>
          <w:lang w:eastAsia="ru-RU"/>
        </w:rPr>
        <w:t>«Роль артикуляционной гимнастики в развитии речи детей»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дифференцированность</w:t>
      </w:r>
      <w:proofErr w:type="spellEnd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этих движений развиваются у ребенка постепенно.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артикуляционной гимнастики </w:t>
      </w: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Рекомендации по проведению упражнений артикуляционной гимнастики</w:t>
      </w:r>
    </w:p>
    <w:p w:rsidR="004A6BCF" w:rsidRPr="004A6BCF" w:rsidRDefault="004A6BCF" w:rsidP="004A6BC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артикуляционную гимнастику нужно ежедневно, чтобы вырабатываемые у детей навыки закреплялись.</w:t>
      </w:r>
    </w:p>
    <w:p w:rsidR="004A6BCF" w:rsidRPr="004A6BCF" w:rsidRDefault="004A6BCF" w:rsidP="004A6BCF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выполнять упражнения 3-4 раза в день по 3-5 минут.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Не следует предлагать детям более 2-3 упражнений </w:t>
      </w:r>
      <w:proofErr w:type="gramStart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раз</w:t>
      </w:r>
      <w:proofErr w:type="gramEnd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Каждое упражнение выполняется по 5-7 раз.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 </w:t>
      </w:r>
      <w:proofErr w:type="gramStart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Статические упражнения выполняются по 10-15 секунд (удержание  </w:t>
      </w:r>
      <w:proofErr w:type="gramEnd"/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артикуляционной позы в одном положении).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При отборе упражнений для артикуляционной гимнастики надо соблюдать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определенную последовательность, идти от простых упражнений </w:t>
      </w:r>
      <w:proofErr w:type="gramStart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более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сложным. Проводить их лучше эмоционально, в игровой форме.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Из выполняемых двух-трех упражнений новым может быть только одно,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второе и третье даются для повторения и закрепления. Если же ребенок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выполняет какое-то упражнение недостаточно хорошо, не следует вводить  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новых упражнений, лучше отрабатывать старый материал. Для его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закрепления можно придумать новые игровые приемы.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Артикуляционную гимнастику выполняют сидя, так как в таком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gramStart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положении</w:t>
      </w:r>
      <w:proofErr w:type="gramEnd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ребенка прямая спина, тело не напряжено, руки и ноги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находятся в спокойном положении.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Ребенок должен хорошо видеть лицо взрослого, а также свое лицо, чтобы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самостоятельно контролировать правильность выполнения упражнений.  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Поэтому ребенок и взрослый во время проведения </w:t>
      </w:r>
      <w:proofErr w:type="gramStart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артикуляционной</w:t>
      </w:r>
      <w:proofErr w:type="gramEnd"/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гимнастики должны находиться перед настенным зеркалом. Также ребенок может воспользоваться небольшим ручным зеркалом (примерно 9x12 см), но тогда взрослый должен находиться напротив ребенка лицом к нему.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Начинать гимнастику лучше с упражнений для губ.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проведения артикуляционной гимнастики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Взрослый рассказывает о предстоящем упражнении, используя игровые приемы.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Взрослый показывает выполнение упражнения.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Упражнение делает ребенок, а взрослый контролирует выполнение.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Если у ребенка не получается какое-то движение, помогать ему  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(шпателем, ручкой чайной ложки или просто чистым пальцем).</w:t>
      </w:r>
    </w:p>
    <w:p w:rsidR="004A6BCF" w:rsidRPr="004A6BCF" w:rsidRDefault="004A6BCF" w:rsidP="004A6BC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Для того</w:t>
      </w:r>
      <w:proofErr w:type="gramStart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ребенок нашел правильное положение языка, например,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облизал верхнюю губу, намазать ее вареньем, шоколадом или чем-то еще,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что любит ваш ребенок. Подходить к выполнению упражнений творчески.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Сначала при выполнении детьми упражнений наблюдается напряженность  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движений органов артикуляционного аппарата. Постепенно напряжение  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исчезает, движения становятся непринужденными и вместе с тем  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координированными.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Система упражнений по развитию артикуляционной моторики должна  </w:t>
      </w:r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включать как статические упражнения, так и упражнения, направленные </w:t>
      </w:r>
      <w:proofErr w:type="gramStart"/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</w:p>
    <w:p w:rsidR="004A6BCF" w:rsidRPr="004A6BCF" w:rsidRDefault="004A6BCF" w:rsidP="004A6B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6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развитие динамической координации речевых движений.</w:t>
      </w:r>
    </w:p>
    <w:p w:rsidR="004A6BCF" w:rsidRDefault="004A6BCF" w:rsidP="004A6B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5233" w:rsidRDefault="00345233" w:rsidP="00345233">
      <w:pPr>
        <w:shd w:val="clear" w:color="auto" w:fill="FFFFFF"/>
        <w:spacing w:after="0"/>
        <w:rPr>
          <w:color w:val="000000"/>
        </w:rPr>
      </w:pPr>
    </w:p>
    <w:p w:rsidR="00345233" w:rsidRPr="00345233" w:rsidRDefault="00345233" w:rsidP="003452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345233">
        <w:rPr>
          <w:rFonts w:ascii="Times New Roman" w:hAnsi="Times New Roman" w:cs="Times New Roman"/>
          <w:b/>
          <w:color w:val="000000"/>
          <w:sz w:val="48"/>
          <w:szCs w:val="48"/>
        </w:rPr>
        <w:lastRenderedPageBreak/>
        <w:t>Консультация для родителей</w:t>
      </w:r>
    </w:p>
    <w:p w:rsidR="00345233" w:rsidRPr="00345233" w:rsidRDefault="00345233" w:rsidP="003452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345233">
        <w:rPr>
          <w:rFonts w:ascii="Times New Roman" w:hAnsi="Times New Roman" w:cs="Times New Roman"/>
          <w:b/>
          <w:color w:val="000000"/>
          <w:sz w:val="48"/>
          <w:szCs w:val="48"/>
        </w:rPr>
        <w:t>«Игры и игровые упражнения для развития речи детей».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  </w:t>
      </w:r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 Речь-это не только средство общения, самопознания, но и орудие мышления, творчества, носитель памяти, информации. Качество связной речи определяет готовность ребенка к школьному обучению. Полноценное овладение родным языком, развитие языковых способностей в совокупности с коррекцией имеющихся речевых нарушений </w:t>
      </w:r>
      <w:proofErr w:type="gramStart"/>
      <w:r w:rsidRPr="00345233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345233">
        <w:rPr>
          <w:rFonts w:ascii="Times New Roman" w:hAnsi="Times New Roman" w:cs="Times New Roman"/>
          <w:color w:val="000000"/>
          <w:sz w:val="28"/>
          <w:szCs w:val="28"/>
        </w:rPr>
        <w:t>снова формирования полноценной личности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   Уровень речевого развития ребенка находится в прямой зависимости от степени </w:t>
      </w:r>
      <w:proofErr w:type="spellStart"/>
      <w:r w:rsidRPr="0034523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 мелкой моторики и общей умелости руки. Мелкая моторика  </w:t>
      </w:r>
      <w:proofErr w:type="gramStart"/>
      <w:r w:rsidRPr="00345233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ажный показатель физического и нервно –психического развития дошкольника. Тонкие движения руки способствуют развитию внимания, мышления, памяти, зрительного и слухового восприятия. При выполнении различных действий с предметами решается большая часть мыслительных задач </w:t>
      </w:r>
      <w:proofErr w:type="gramStart"/>
      <w:r w:rsidRPr="00345233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ука действует, а мозг фиксирует ощущения, соединяя их со зрительными, слуховыми и обонятельными восприятиями в сложные, интегрированные образы и представления. Чем больший запас проб и действий в своем опыте накопит ребенок, тем скорее он перейдет к более высокому уровню развития мышления </w:t>
      </w:r>
      <w:proofErr w:type="gramStart"/>
      <w:r w:rsidRPr="00345233"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345233">
        <w:rPr>
          <w:rFonts w:ascii="Times New Roman" w:hAnsi="Times New Roman" w:cs="Times New Roman"/>
          <w:color w:val="000000"/>
          <w:sz w:val="28"/>
          <w:szCs w:val="28"/>
        </w:rPr>
        <w:t>аглядно –образному. Это значит, что чем больше ребенок умеет, хочет и стремиться делать руками, тем он умнее и изобретательнее.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   Особенно это важно в настоящее время, поскольку мелкая моторика у большинства детей дошкольного возраста недостаточно развита.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   На этапе коррекции нарушений звукопроизношения и речи можно применять различные виды упражнений, направленных на развитие ловкости, точности, координации, движений пальцев рук, таких как: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- массаж </w:t>
      </w:r>
      <w:proofErr w:type="spellStart"/>
      <w:r w:rsidRPr="00345233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 рук ребенка;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- выкладывание ритмических рисунков по образцу и на слух;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- показ слов, стихов, сказок, загадок руками;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- конструирование из кубиков мостов, домов, башен сначала по образцу, затем по памяти и произвольно;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- собирание </w:t>
      </w:r>
      <w:proofErr w:type="spellStart"/>
      <w:r w:rsidRPr="00345233">
        <w:rPr>
          <w:rFonts w:ascii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345233">
        <w:rPr>
          <w:rFonts w:ascii="Times New Roman" w:hAnsi="Times New Roman" w:cs="Times New Roman"/>
          <w:color w:val="000000"/>
          <w:sz w:val="28"/>
          <w:szCs w:val="28"/>
        </w:rPr>
        <w:t xml:space="preserve"> и разрезных картинок;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- выкладывание различных предметов, геометрических фигур, букв, цифр и др</w:t>
      </w:r>
      <w:proofErr w:type="gramStart"/>
      <w:r w:rsidRPr="00345233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345233">
        <w:rPr>
          <w:rFonts w:ascii="Times New Roman" w:hAnsi="Times New Roman" w:cs="Times New Roman"/>
          <w:color w:val="000000"/>
          <w:sz w:val="28"/>
          <w:szCs w:val="28"/>
        </w:rPr>
        <w:t>зображений из счетных палочек, спичек, камушков.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- обведение контуров предметных изображений;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штриховка и раскрашивание контурных изображений предметов простыми и цветными карандашами;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- работа с мозаикой и пластилином,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- вырезание различных фигур по контурам;</w:t>
      </w:r>
    </w:p>
    <w:p w:rsidR="00345233" w:rsidRPr="00345233" w:rsidRDefault="00345233" w:rsidP="003452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233">
        <w:rPr>
          <w:rFonts w:ascii="Times New Roman" w:hAnsi="Times New Roman" w:cs="Times New Roman"/>
          <w:color w:val="000000"/>
          <w:sz w:val="28"/>
          <w:szCs w:val="28"/>
        </w:rPr>
        <w:t>- наматывание ниток на клубок, катушку, карандаш;</w:t>
      </w:r>
    </w:p>
    <w:p w:rsidR="00345233" w:rsidRDefault="00345233" w:rsidP="004A6B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5233" w:rsidRPr="004A6BCF" w:rsidRDefault="00345233" w:rsidP="004A6B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345233" w:rsidRPr="004A6BCF" w:rsidSect="0090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1FE"/>
    <w:multiLevelType w:val="multilevel"/>
    <w:tmpl w:val="D5C2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CF"/>
    <w:rsid w:val="00345233"/>
    <w:rsid w:val="004A6BCF"/>
    <w:rsid w:val="0090618A"/>
    <w:rsid w:val="00B2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A"/>
  </w:style>
  <w:style w:type="paragraph" w:styleId="1">
    <w:name w:val="heading 1"/>
    <w:basedOn w:val="a"/>
    <w:link w:val="10"/>
    <w:uiPriority w:val="9"/>
    <w:qFormat/>
    <w:rsid w:val="004A6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A6B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B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BCF"/>
  </w:style>
  <w:style w:type="character" w:styleId="a4">
    <w:name w:val="Strong"/>
    <w:basedOn w:val="a0"/>
    <w:uiPriority w:val="22"/>
    <w:qFormat/>
    <w:rsid w:val="004A6BC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A6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A6BCF"/>
    <w:rPr>
      <w:color w:val="0000FF"/>
      <w:u w:val="single"/>
    </w:rPr>
  </w:style>
  <w:style w:type="character" w:customStyle="1" w:styleId="file">
    <w:name w:val="file"/>
    <w:basedOn w:val="a0"/>
    <w:rsid w:val="004A6BCF"/>
  </w:style>
  <w:style w:type="paragraph" w:customStyle="1" w:styleId="c8">
    <w:name w:val="c8"/>
    <w:basedOn w:val="a"/>
    <w:rsid w:val="004A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6BCF"/>
  </w:style>
  <w:style w:type="paragraph" w:customStyle="1" w:styleId="c1">
    <w:name w:val="c1"/>
    <w:basedOn w:val="a"/>
    <w:rsid w:val="004A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6BCF"/>
  </w:style>
  <w:style w:type="paragraph" w:customStyle="1" w:styleId="c2">
    <w:name w:val="c2"/>
    <w:basedOn w:val="a"/>
    <w:rsid w:val="004A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BC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A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6BCF"/>
  </w:style>
  <w:style w:type="character" w:customStyle="1" w:styleId="c9">
    <w:name w:val="c9"/>
    <w:basedOn w:val="a0"/>
    <w:rsid w:val="004A6BCF"/>
  </w:style>
  <w:style w:type="character" w:customStyle="1" w:styleId="c10">
    <w:name w:val="c10"/>
    <w:basedOn w:val="a0"/>
    <w:rsid w:val="004A6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8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99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4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59337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06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1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7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3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77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86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21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3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7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73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49121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3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2</cp:revision>
  <dcterms:created xsi:type="dcterms:W3CDTF">2015-01-17T12:44:00Z</dcterms:created>
  <dcterms:modified xsi:type="dcterms:W3CDTF">2015-01-17T13:21:00Z</dcterms:modified>
</cp:coreProperties>
</file>